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0747" w14:textId="77777777" w:rsidR="00792A8B" w:rsidRDefault="00792A8B" w:rsidP="002C73F9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 wp14:anchorId="49CC48DB" wp14:editId="3D13D0B3">
            <wp:extent cx="3248025" cy="15049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2807" w14:textId="77777777" w:rsidR="00FA6FDD" w:rsidRPr="00EB490B" w:rsidRDefault="002C73F9" w:rsidP="002C73F9">
      <w:pPr>
        <w:jc w:val="center"/>
        <w:rPr>
          <w:rFonts w:ascii="Tahoma" w:hAnsi="Tahoma" w:cs="Tahoma"/>
          <w:b/>
          <w:sz w:val="56"/>
          <w:szCs w:val="56"/>
          <w:u w:val="single"/>
        </w:rPr>
      </w:pPr>
      <w:r w:rsidRPr="00EB490B">
        <w:rPr>
          <w:rFonts w:ascii="Tahoma" w:hAnsi="Tahoma" w:cs="Tahoma"/>
          <w:b/>
          <w:sz w:val="56"/>
          <w:szCs w:val="56"/>
          <w:u w:val="single"/>
        </w:rPr>
        <w:t>Oznámení</w:t>
      </w:r>
    </w:p>
    <w:p w14:paraId="6BF96A55" w14:textId="451CA1C6" w:rsidR="00023E1A" w:rsidRDefault="00B03A8F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>oznamujeme Vám, že  dne</w:t>
      </w:r>
      <w:r w:rsidR="00FA6FDD">
        <w:rPr>
          <w:rFonts w:ascii="Tahoma" w:hAnsi="Tahoma" w:cs="Tahoma"/>
          <w:sz w:val="32"/>
          <w:szCs w:val="32"/>
        </w:rPr>
        <w:t xml:space="preserve"> </w:t>
      </w:r>
      <w:r w:rsidRPr="00B03A8F">
        <w:rPr>
          <w:rFonts w:ascii="Tahoma" w:hAnsi="Tahoma" w:cs="Tahoma"/>
          <w:sz w:val="32"/>
          <w:szCs w:val="32"/>
        </w:rPr>
        <w:t xml:space="preserve"> </w:t>
      </w:r>
      <w:r w:rsidR="00C80EDF">
        <w:rPr>
          <w:rFonts w:ascii="Tahoma" w:hAnsi="Tahoma" w:cs="Tahoma"/>
          <w:b/>
          <w:bCs/>
          <w:sz w:val="36"/>
          <w:szCs w:val="36"/>
        </w:rPr>
        <w:t>19. 3. 2025</w:t>
      </w:r>
      <w:r w:rsidRPr="00B03A8F">
        <w:rPr>
          <w:rFonts w:ascii="Tahoma" w:hAnsi="Tahoma" w:cs="Tahoma"/>
          <w:sz w:val="32"/>
          <w:szCs w:val="32"/>
        </w:rPr>
        <w:t xml:space="preserve"> bude </w:t>
      </w:r>
      <w:r w:rsidR="00017B62">
        <w:rPr>
          <w:rFonts w:ascii="Tahoma" w:hAnsi="Tahoma" w:cs="Tahoma"/>
          <w:sz w:val="32"/>
          <w:szCs w:val="32"/>
        </w:rPr>
        <w:t>z důvodu</w:t>
      </w:r>
      <w:r w:rsidR="00E61DCC">
        <w:rPr>
          <w:rFonts w:ascii="Tahoma" w:hAnsi="Tahoma" w:cs="Tahoma"/>
          <w:sz w:val="32"/>
          <w:szCs w:val="32"/>
        </w:rPr>
        <w:t xml:space="preserve"> </w:t>
      </w:r>
      <w:r w:rsidR="00EA5327">
        <w:rPr>
          <w:rFonts w:ascii="Tahoma" w:hAnsi="Tahoma" w:cs="Tahoma"/>
          <w:sz w:val="32"/>
          <w:szCs w:val="32"/>
        </w:rPr>
        <w:t>prací</w:t>
      </w:r>
      <w:r w:rsidR="00625656">
        <w:rPr>
          <w:rFonts w:ascii="Tahoma" w:hAnsi="Tahoma" w:cs="Tahoma"/>
          <w:sz w:val="32"/>
          <w:szCs w:val="32"/>
        </w:rPr>
        <w:t xml:space="preserve"> na vodovodním řadu</w:t>
      </w:r>
      <w:r w:rsidRPr="00B03A8F">
        <w:rPr>
          <w:rFonts w:ascii="Tahoma" w:hAnsi="Tahoma" w:cs="Tahoma"/>
          <w:sz w:val="32"/>
          <w:szCs w:val="32"/>
        </w:rPr>
        <w:t xml:space="preserve"> výluka v systému</w:t>
      </w:r>
      <w:r w:rsidR="00017B62">
        <w:rPr>
          <w:rFonts w:ascii="Tahoma" w:hAnsi="Tahoma" w:cs="Tahoma"/>
          <w:b/>
          <w:sz w:val="32"/>
          <w:szCs w:val="32"/>
        </w:rPr>
        <w:t xml:space="preserve"> </w:t>
      </w:r>
      <w:r w:rsidR="00C80EDF">
        <w:rPr>
          <w:rFonts w:ascii="Tahoma" w:hAnsi="Tahoma" w:cs="Tahoma"/>
          <w:b/>
          <w:sz w:val="32"/>
          <w:szCs w:val="32"/>
        </w:rPr>
        <w:t>horního</w:t>
      </w:r>
      <w:r w:rsidR="00625656">
        <w:rPr>
          <w:rFonts w:ascii="Tahoma" w:hAnsi="Tahoma" w:cs="Tahoma"/>
          <w:b/>
          <w:sz w:val="32"/>
          <w:szCs w:val="32"/>
        </w:rPr>
        <w:t xml:space="preserve"> </w:t>
      </w:r>
      <w:r w:rsidR="00AC72A6" w:rsidRPr="00AC72A6">
        <w:rPr>
          <w:rFonts w:ascii="Tahoma" w:hAnsi="Tahoma" w:cs="Tahoma"/>
          <w:b/>
          <w:sz w:val="32"/>
          <w:szCs w:val="32"/>
        </w:rPr>
        <w:t>tlakového pásma</w:t>
      </w:r>
      <w:r w:rsidR="00017B62">
        <w:rPr>
          <w:rFonts w:ascii="Tahoma" w:hAnsi="Tahoma" w:cs="Tahoma"/>
          <w:sz w:val="32"/>
          <w:szCs w:val="32"/>
        </w:rPr>
        <w:t xml:space="preserve"> </w:t>
      </w:r>
      <w:r w:rsidR="00FA6FDD">
        <w:rPr>
          <w:rFonts w:ascii="Tahoma" w:hAnsi="Tahoma" w:cs="Tahoma"/>
          <w:sz w:val="32"/>
          <w:szCs w:val="32"/>
        </w:rPr>
        <w:t>vodovodní sítě Obce Ostravice</w:t>
      </w:r>
      <w:r w:rsidRPr="00B03A8F">
        <w:rPr>
          <w:rFonts w:ascii="Tahoma" w:hAnsi="Tahoma" w:cs="Tahoma"/>
          <w:sz w:val="32"/>
          <w:szCs w:val="32"/>
        </w:rPr>
        <w:t xml:space="preserve">. </w:t>
      </w:r>
    </w:p>
    <w:p w14:paraId="5A713E41" w14:textId="77777777" w:rsidR="00FA6FDD" w:rsidRDefault="00B03A8F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 xml:space="preserve">Výluka se uskuteční v době </w:t>
      </w:r>
      <w:r w:rsidR="00625656">
        <w:rPr>
          <w:rFonts w:ascii="Tahoma" w:hAnsi="Tahoma" w:cs="Tahoma"/>
          <w:sz w:val="32"/>
          <w:szCs w:val="32"/>
        </w:rPr>
        <w:t>od</w:t>
      </w:r>
    </w:p>
    <w:p w14:paraId="456E3BB9" w14:textId="06E56062" w:rsidR="00B03A8F" w:rsidRPr="00B03A8F" w:rsidRDefault="00C80EDF" w:rsidP="00B03A8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8</w:t>
      </w:r>
      <w:r w:rsidR="00FA6FDD">
        <w:rPr>
          <w:rFonts w:ascii="Tahoma" w:hAnsi="Tahoma" w:cs="Tahoma"/>
          <w:b/>
          <w:bCs/>
          <w:sz w:val="32"/>
          <w:szCs w:val="32"/>
        </w:rPr>
        <w:t>:</w:t>
      </w:r>
      <w:r w:rsidR="00625656">
        <w:rPr>
          <w:rFonts w:ascii="Tahoma" w:hAnsi="Tahoma" w:cs="Tahoma"/>
          <w:b/>
          <w:bCs/>
          <w:sz w:val="32"/>
          <w:szCs w:val="32"/>
        </w:rPr>
        <w:t>00</w:t>
      </w:r>
      <w:r w:rsidR="00B03A8F" w:rsidRPr="00B03A8F">
        <w:rPr>
          <w:rFonts w:ascii="Tahoma" w:hAnsi="Tahoma" w:cs="Tahoma"/>
          <w:b/>
          <w:bCs/>
          <w:sz w:val="32"/>
          <w:szCs w:val="32"/>
        </w:rPr>
        <w:t xml:space="preserve"> hod.</w:t>
      </w:r>
      <w:r w:rsidR="00625656">
        <w:rPr>
          <w:rFonts w:ascii="Tahoma" w:hAnsi="Tahoma" w:cs="Tahoma"/>
          <w:b/>
          <w:bCs/>
          <w:sz w:val="32"/>
          <w:szCs w:val="32"/>
        </w:rPr>
        <w:t xml:space="preserve"> </w:t>
      </w:r>
      <w:r w:rsidR="00625656" w:rsidRPr="00625656">
        <w:rPr>
          <w:rFonts w:ascii="Tahoma" w:hAnsi="Tahoma" w:cs="Tahoma"/>
          <w:bCs/>
          <w:sz w:val="32"/>
          <w:szCs w:val="32"/>
        </w:rPr>
        <w:t>do</w:t>
      </w:r>
      <w:r w:rsidR="00625656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A5327">
        <w:rPr>
          <w:rFonts w:ascii="Tahoma" w:hAnsi="Tahoma" w:cs="Tahoma"/>
          <w:b/>
          <w:bCs/>
          <w:sz w:val="32"/>
          <w:szCs w:val="32"/>
        </w:rPr>
        <w:t>1</w:t>
      </w:r>
      <w:r>
        <w:rPr>
          <w:rFonts w:ascii="Tahoma" w:hAnsi="Tahoma" w:cs="Tahoma"/>
          <w:b/>
          <w:bCs/>
          <w:sz w:val="32"/>
          <w:szCs w:val="32"/>
        </w:rPr>
        <w:t>2</w:t>
      </w:r>
      <w:r w:rsidR="00EA5327">
        <w:rPr>
          <w:rFonts w:ascii="Tahoma" w:hAnsi="Tahoma" w:cs="Tahoma"/>
          <w:b/>
          <w:bCs/>
          <w:sz w:val="32"/>
          <w:szCs w:val="32"/>
        </w:rPr>
        <w:t>:00 hod.</w:t>
      </w:r>
    </w:p>
    <w:p w14:paraId="30F60891" w14:textId="77777777" w:rsidR="00B03A8F" w:rsidRPr="00B03A8F" w:rsidRDefault="00B03A8F" w:rsidP="00B03A8F">
      <w:pPr>
        <w:jc w:val="center"/>
        <w:rPr>
          <w:rFonts w:ascii="Tahoma" w:hAnsi="Tahoma" w:cs="Tahoma"/>
          <w:sz w:val="32"/>
          <w:szCs w:val="32"/>
        </w:rPr>
      </w:pPr>
    </w:p>
    <w:p w14:paraId="69B36CC7" w14:textId="18F76EC0" w:rsidR="00FA6FDD" w:rsidRDefault="00B03A8F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 xml:space="preserve">Během výluky </w:t>
      </w:r>
      <w:r w:rsidRPr="00B03A8F">
        <w:rPr>
          <w:rFonts w:ascii="Tahoma" w:hAnsi="Tahoma" w:cs="Tahoma"/>
          <w:b/>
          <w:sz w:val="32"/>
          <w:szCs w:val="32"/>
        </w:rPr>
        <w:t>nebude</w:t>
      </w:r>
      <w:r w:rsidRPr="00B03A8F">
        <w:rPr>
          <w:rFonts w:ascii="Tahoma" w:hAnsi="Tahoma" w:cs="Tahoma"/>
          <w:sz w:val="32"/>
          <w:szCs w:val="32"/>
        </w:rPr>
        <w:t xml:space="preserve"> zajištěna </w:t>
      </w:r>
      <w:r w:rsidR="004B1614" w:rsidRPr="00B03A8F">
        <w:rPr>
          <w:rFonts w:ascii="Tahoma" w:hAnsi="Tahoma" w:cs="Tahoma"/>
          <w:sz w:val="32"/>
          <w:szCs w:val="32"/>
        </w:rPr>
        <w:t>dodávka vody</w:t>
      </w:r>
      <w:r w:rsidR="004B1614" w:rsidRPr="00B03A8F">
        <w:rPr>
          <w:rFonts w:ascii="Tahoma" w:hAnsi="Tahoma" w:cs="Tahoma"/>
          <w:sz w:val="32"/>
          <w:szCs w:val="32"/>
        </w:rPr>
        <w:t xml:space="preserve"> </w:t>
      </w:r>
      <w:r w:rsidRPr="00B03A8F">
        <w:rPr>
          <w:rFonts w:ascii="Tahoma" w:hAnsi="Tahoma" w:cs="Tahoma"/>
          <w:sz w:val="32"/>
          <w:szCs w:val="32"/>
        </w:rPr>
        <w:t>obvyklým způsobem</w:t>
      </w:r>
      <w:r w:rsidR="00A0583D">
        <w:rPr>
          <w:rFonts w:ascii="Tahoma" w:hAnsi="Tahoma" w:cs="Tahoma"/>
          <w:sz w:val="32"/>
          <w:szCs w:val="32"/>
        </w:rPr>
        <w:t>.</w:t>
      </w:r>
      <w:r w:rsidRPr="00B03A8F">
        <w:rPr>
          <w:rFonts w:ascii="Tahoma" w:hAnsi="Tahoma" w:cs="Tahoma"/>
          <w:sz w:val="32"/>
          <w:szCs w:val="32"/>
        </w:rPr>
        <w:t xml:space="preserve"> </w:t>
      </w:r>
      <w:r w:rsidR="00E61DCC">
        <w:rPr>
          <w:rFonts w:ascii="Tahoma" w:hAnsi="Tahoma" w:cs="Tahoma"/>
          <w:sz w:val="32"/>
          <w:szCs w:val="32"/>
        </w:rPr>
        <w:t xml:space="preserve"> </w:t>
      </w:r>
    </w:p>
    <w:p w14:paraId="236100C9" w14:textId="1C5D5C65" w:rsidR="00B03A8F" w:rsidRDefault="004B1614" w:rsidP="00B03A8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Náhradní zdroj pitné vody bude umístěn na parkovišti u obecního úřadu. </w:t>
      </w:r>
    </w:p>
    <w:p w14:paraId="5B67E779" w14:textId="77777777" w:rsidR="00EA3801" w:rsidRPr="00B03A8F" w:rsidRDefault="00EA3801" w:rsidP="00B03A8F">
      <w:pPr>
        <w:jc w:val="center"/>
        <w:rPr>
          <w:rFonts w:ascii="Tahoma" w:hAnsi="Tahoma" w:cs="Tahoma"/>
          <w:sz w:val="32"/>
          <w:szCs w:val="32"/>
        </w:rPr>
      </w:pPr>
    </w:p>
    <w:p w14:paraId="658566F9" w14:textId="028FF7B9" w:rsidR="00B03A8F" w:rsidRPr="00023E1A" w:rsidRDefault="00017B62" w:rsidP="00C80EDF">
      <w:pPr>
        <w:jc w:val="center"/>
        <w:rPr>
          <w:rFonts w:ascii="Tahoma" w:hAnsi="Tahoma" w:cs="Tahoma"/>
          <w:b/>
          <w:sz w:val="28"/>
          <w:szCs w:val="28"/>
        </w:rPr>
      </w:pPr>
      <w:r w:rsidRPr="00017B62">
        <w:rPr>
          <w:rFonts w:ascii="Tahoma" w:hAnsi="Tahoma" w:cs="Tahoma"/>
          <w:b/>
          <w:sz w:val="32"/>
          <w:szCs w:val="32"/>
        </w:rPr>
        <w:t xml:space="preserve">OMEZENÍ DODÁVKY VODY BUDE </w:t>
      </w:r>
      <w:r w:rsidR="00625656">
        <w:rPr>
          <w:rFonts w:ascii="Tahoma" w:hAnsi="Tahoma" w:cs="Tahoma"/>
          <w:b/>
          <w:sz w:val="32"/>
          <w:szCs w:val="32"/>
        </w:rPr>
        <w:t>v lokalitě o</w:t>
      </w:r>
      <w:r w:rsidR="00C80EDF">
        <w:rPr>
          <w:rFonts w:ascii="Tahoma" w:hAnsi="Tahoma" w:cs="Tahoma"/>
          <w:b/>
          <w:sz w:val="32"/>
          <w:szCs w:val="32"/>
        </w:rPr>
        <w:t>d ŘK kostela směr Mazák.</w:t>
      </w:r>
    </w:p>
    <w:sectPr w:rsidR="00B03A8F" w:rsidRPr="00023E1A" w:rsidSect="00EA3801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F9"/>
    <w:rsid w:val="00017B62"/>
    <w:rsid w:val="00023E1A"/>
    <w:rsid w:val="00125278"/>
    <w:rsid w:val="00134354"/>
    <w:rsid w:val="00191688"/>
    <w:rsid w:val="001C215F"/>
    <w:rsid w:val="002859D3"/>
    <w:rsid w:val="002C73F9"/>
    <w:rsid w:val="004B1614"/>
    <w:rsid w:val="005E37CD"/>
    <w:rsid w:val="006155ED"/>
    <w:rsid w:val="00625656"/>
    <w:rsid w:val="006A4DBA"/>
    <w:rsid w:val="006B5A75"/>
    <w:rsid w:val="006E5001"/>
    <w:rsid w:val="007764D6"/>
    <w:rsid w:val="00792A8B"/>
    <w:rsid w:val="00874DAC"/>
    <w:rsid w:val="0087756D"/>
    <w:rsid w:val="00897F98"/>
    <w:rsid w:val="00963DBE"/>
    <w:rsid w:val="00A0583D"/>
    <w:rsid w:val="00AC72A6"/>
    <w:rsid w:val="00B03A8F"/>
    <w:rsid w:val="00B36460"/>
    <w:rsid w:val="00C00454"/>
    <w:rsid w:val="00C45408"/>
    <w:rsid w:val="00C80EDF"/>
    <w:rsid w:val="00CA151C"/>
    <w:rsid w:val="00CA5EF4"/>
    <w:rsid w:val="00E61DCC"/>
    <w:rsid w:val="00E81838"/>
    <w:rsid w:val="00EA3801"/>
    <w:rsid w:val="00EA5327"/>
    <w:rsid w:val="00EB490B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A5B0"/>
  <w15:docId w15:val="{E0965CE8-A20A-4A0F-ADB1-63B681D5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Remešová</dc:creator>
  <cp:lastModifiedBy>Obec Ostravice</cp:lastModifiedBy>
  <cp:revision>4</cp:revision>
  <cp:lastPrinted>2021-02-03T11:40:00Z</cp:lastPrinted>
  <dcterms:created xsi:type="dcterms:W3CDTF">2025-03-12T12:19:00Z</dcterms:created>
  <dcterms:modified xsi:type="dcterms:W3CDTF">2025-03-12T12:50:00Z</dcterms:modified>
</cp:coreProperties>
</file>